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E0E5" w14:textId="0D53C0C8" w:rsidR="00771820" w:rsidRPr="00874167" w:rsidRDefault="00874167" w:rsidP="00874167">
      <w:pPr>
        <w:spacing w:after="0"/>
        <w:rPr>
          <w:b/>
          <w:i/>
        </w:rPr>
      </w:pPr>
      <w:r w:rsidRPr="00874167">
        <w:rPr>
          <w:b/>
          <w:i/>
        </w:rPr>
        <w:t>June 13</w:t>
      </w:r>
      <w:r w:rsidRPr="00874167">
        <w:rPr>
          <w:b/>
          <w:i/>
          <w:vertAlign w:val="superscript"/>
        </w:rPr>
        <w:t>th</w:t>
      </w:r>
      <w:r w:rsidRPr="00874167">
        <w:rPr>
          <w:b/>
          <w:i/>
        </w:rPr>
        <w:t>, 2024</w:t>
      </w:r>
    </w:p>
    <w:p w14:paraId="282E2525" w14:textId="61BA119E" w:rsidR="00874167" w:rsidRPr="00874167" w:rsidRDefault="00874167" w:rsidP="00874167">
      <w:pPr>
        <w:spacing w:after="0"/>
        <w:rPr>
          <w:b/>
          <w:i/>
        </w:rPr>
      </w:pPr>
      <w:r w:rsidRPr="00874167">
        <w:rPr>
          <w:b/>
          <w:i/>
        </w:rPr>
        <w:t xml:space="preserve">Annual Convention Day 3 </w:t>
      </w:r>
    </w:p>
    <w:p w14:paraId="3A42C998" w14:textId="77777777" w:rsidR="00874167" w:rsidRPr="00874167" w:rsidRDefault="00874167" w:rsidP="00874167">
      <w:pPr>
        <w:spacing w:after="0"/>
        <w:rPr>
          <w:i/>
        </w:rPr>
      </w:pPr>
    </w:p>
    <w:p w14:paraId="645B6972" w14:textId="77777777" w:rsidR="00771820" w:rsidRDefault="00771820" w:rsidP="00771820">
      <w:pPr>
        <w:pStyle w:val="ListParagraph"/>
        <w:numPr>
          <w:ilvl w:val="0"/>
          <w:numId w:val="4"/>
        </w:numPr>
      </w:pPr>
      <w:r>
        <w:t>Call to Order: Christine L. Krzysiak, President- Crawford County</w:t>
      </w:r>
    </w:p>
    <w:p w14:paraId="21E92CD5" w14:textId="77777777" w:rsidR="00771820" w:rsidRDefault="00771820" w:rsidP="00771820">
      <w:pPr>
        <w:pStyle w:val="ListParagraph"/>
        <w:numPr>
          <w:ilvl w:val="0"/>
          <w:numId w:val="4"/>
        </w:numPr>
      </w:pPr>
      <w:r>
        <w:t xml:space="preserve">Prayer: Cindy Creveling-Columbia County </w:t>
      </w:r>
    </w:p>
    <w:p w14:paraId="0969A8DF" w14:textId="77777777" w:rsidR="00771820" w:rsidRDefault="00771820" w:rsidP="00771820">
      <w:pPr>
        <w:pStyle w:val="ListParagraph"/>
        <w:numPr>
          <w:ilvl w:val="0"/>
          <w:numId w:val="4"/>
        </w:numPr>
      </w:pPr>
      <w:r>
        <w:t xml:space="preserve">Pledge Allegiance:  Lisa Barr-Warren County </w:t>
      </w:r>
    </w:p>
    <w:p w14:paraId="35801D0C" w14:textId="77777777" w:rsidR="00771820" w:rsidRDefault="00771820" w:rsidP="00771820">
      <w:pPr>
        <w:pStyle w:val="ListParagraph"/>
        <w:numPr>
          <w:ilvl w:val="0"/>
          <w:numId w:val="4"/>
        </w:numPr>
      </w:pPr>
      <w:r>
        <w:t>President Krzysiak took time to thank sponsors</w:t>
      </w:r>
    </w:p>
    <w:p w14:paraId="57EB66C4" w14:textId="2CD69169" w:rsidR="00771820" w:rsidRDefault="00771820" w:rsidP="00771820">
      <w:pPr>
        <w:pStyle w:val="ListParagraph"/>
        <w:numPr>
          <w:ilvl w:val="0"/>
          <w:numId w:val="4"/>
        </w:numPr>
      </w:pPr>
      <w:r>
        <w:t xml:space="preserve">Roll Call: Kimberly McCullough-Indiana County </w:t>
      </w:r>
    </w:p>
    <w:p w14:paraId="36BAE0D0" w14:textId="6B244142" w:rsidR="004C17A4" w:rsidRDefault="004C17A4" w:rsidP="00F06FA1">
      <w:pPr>
        <w:pStyle w:val="ListParagraph"/>
        <w:numPr>
          <w:ilvl w:val="0"/>
          <w:numId w:val="4"/>
        </w:numPr>
      </w:pPr>
      <w:r>
        <w:t>Convention</w:t>
      </w:r>
      <w:r w:rsidR="00771820">
        <w:t xml:space="preserve"> Announcements: Melissa Cottle-Bedford County </w:t>
      </w:r>
      <w:r>
        <w:t xml:space="preserve"> </w:t>
      </w:r>
    </w:p>
    <w:p w14:paraId="07F0BBDD" w14:textId="1F7E982F" w:rsidR="004C17A4" w:rsidRDefault="004C17A4" w:rsidP="00771820">
      <w:pPr>
        <w:pStyle w:val="ListParagraph"/>
        <w:numPr>
          <w:ilvl w:val="0"/>
          <w:numId w:val="9"/>
        </w:numPr>
      </w:pPr>
      <w:r>
        <w:t>Box lunches will be outside the door</w:t>
      </w:r>
    </w:p>
    <w:p w14:paraId="7B584BC6" w14:textId="238DA7F8" w:rsidR="004C17A4" w:rsidRDefault="004C17A4" w:rsidP="00771820">
      <w:pPr>
        <w:pStyle w:val="ListParagraph"/>
        <w:numPr>
          <w:ilvl w:val="0"/>
          <w:numId w:val="9"/>
        </w:numPr>
      </w:pPr>
      <w:r>
        <w:t>Racetrack 12</w:t>
      </w:r>
      <w:r w:rsidR="00771820">
        <w:t>:</w:t>
      </w:r>
      <w:r>
        <w:t>15</w:t>
      </w:r>
      <w:r w:rsidR="00771820">
        <w:t>pm</w:t>
      </w:r>
      <w:r>
        <w:t xml:space="preserve"> </w:t>
      </w:r>
      <w:r w:rsidR="00167142">
        <w:t xml:space="preserve">out </w:t>
      </w:r>
      <w:r w:rsidR="00771820">
        <w:t>front. Please wear close toe shoes</w:t>
      </w:r>
      <w:r>
        <w:t xml:space="preserve">. </w:t>
      </w:r>
    </w:p>
    <w:p w14:paraId="5C2E6905" w14:textId="682F1DCB" w:rsidR="004C17A4" w:rsidRDefault="004C17A4" w:rsidP="00771820">
      <w:pPr>
        <w:pStyle w:val="ListParagraph"/>
        <w:numPr>
          <w:ilvl w:val="0"/>
          <w:numId w:val="9"/>
        </w:numPr>
      </w:pPr>
      <w:r>
        <w:t xml:space="preserve">Lake cruise </w:t>
      </w:r>
      <w:r w:rsidR="00771820">
        <w:t xml:space="preserve">departs at </w:t>
      </w:r>
      <w:r>
        <w:t>1</w:t>
      </w:r>
      <w:r w:rsidR="00771820">
        <w:t xml:space="preserve">:30pm </w:t>
      </w:r>
    </w:p>
    <w:p w14:paraId="5552B47B" w14:textId="5B62F02D" w:rsidR="004C17A4" w:rsidRDefault="004C17A4" w:rsidP="00771820">
      <w:pPr>
        <w:pStyle w:val="ListParagraph"/>
        <w:numPr>
          <w:ilvl w:val="0"/>
          <w:numId w:val="9"/>
        </w:numPr>
      </w:pPr>
      <w:r>
        <w:t xml:space="preserve">House and Garden tours: drive on your own </w:t>
      </w:r>
    </w:p>
    <w:p w14:paraId="355BAE37" w14:textId="0C71A173" w:rsidR="004C17A4" w:rsidRDefault="004C17A4" w:rsidP="00771820">
      <w:pPr>
        <w:pStyle w:val="ListParagraph"/>
        <w:numPr>
          <w:ilvl w:val="0"/>
          <w:numId w:val="9"/>
        </w:numPr>
      </w:pPr>
      <w:r>
        <w:t>5</w:t>
      </w:r>
      <w:r w:rsidR="00771820">
        <w:t>:</w:t>
      </w:r>
      <w:r>
        <w:t xml:space="preserve">28 picture in the atrium </w:t>
      </w:r>
    </w:p>
    <w:p w14:paraId="50288F0A" w14:textId="4352B176" w:rsidR="004C17A4" w:rsidRDefault="00771820" w:rsidP="00771820">
      <w:pPr>
        <w:pStyle w:val="ListParagraph"/>
        <w:numPr>
          <w:ilvl w:val="0"/>
          <w:numId w:val="4"/>
        </w:numPr>
      </w:pPr>
      <w:r>
        <w:t xml:space="preserve">President Christine Krzysiak gave a sponsor update </w:t>
      </w:r>
    </w:p>
    <w:p w14:paraId="233BCDA5" w14:textId="77777777" w:rsidR="00771820" w:rsidRDefault="00771820" w:rsidP="00771820">
      <w:pPr>
        <w:pStyle w:val="ListParagraph"/>
        <w:numPr>
          <w:ilvl w:val="0"/>
          <w:numId w:val="4"/>
        </w:numPr>
      </w:pPr>
      <w:r>
        <w:t xml:space="preserve">Nominations Committee: Sallie Neuin-Lebanon County </w:t>
      </w:r>
    </w:p>
    <w:p w14:paraId="484D091C" w14:textId="77777777" w:rsidR="00771820" w:rsidRDefault="00771820" w:rsidP="00771820">
      <w:pPr>
        <w:pStyle w:val="ListParagraph"/>
        <w:numPr>
          <w:ilvl w:val="0"/>
          <w:numId w:val="8"/>
        </w:numPr>
      </w:pPr>
      <w:r>
        <w:t>President: Kristin Ballerini-Bucks County</w:t>
      </w:r>
    </w:p>
    <w:p w14:paraId="4E634CAA" w14:textId="77777777" w:rsidR="00771820" w:rsidRDefault="00771820" w:rsidP="00771820">
      <w:pPr>
        <w:pStyle w:val="ListParagraph"/>
        <w:numPr>
          <w:ilvl w:val="0"/>
          <w:numId w:val="8"/>
        </w:numPr>
      </w:pPr>
      <w:r>
        <w:t xml:space="preserve">1st Vice President: Cindy Creveling- Columbia County </w:t>
      </w:r>
    </w:p>
    <w:p w14:paraId="5280F943" w14:textId="6BEF1E74" w:rsidR="00771820" w:rsidRDefault="00771820" w:rsidP="00771820">
      <w:pPr>
        <w:pStyle w:val="ListParagraph"/>
        <w:numPr>
          <w:ilvl w:val="0"/>
          <w:numId w:val="8"/>
        </w:numPr>
      </w:pPr>
      <w:r>
        <w:t xml:space="preserve">2nd Vice President: </w:t>
      </w:r>
      <w:r>
        <w:t xml:space="preserve">Erica </w:t>
      </w:r>
      <w:proofErr w:type="spellStart"/>
      <w:r>
        <w:t>Rocchi</w:t>
      </w:r>
      <w:proofErr w:type="spellEnd"/>
      <w:r>
        <w:t xml:space="preserve"> Brusselars – Allegheny County </w:t>
      </w:r>
    </w:p>
    <w:p w14:paraId="38E76192" w14:textId="77777777" w:rsidR="00771820" w:rsidRDefault="00771820" w:rsidP="00771820">
      <w:pPr>
        <w:pStyle w:val="ListParagraph"/>
        <w:numPr>
          <w:ilvl w:val="0"/>
          <w:numId w:val="8"/>
        </w:numPr>
      </w:pPr>
      <w:r>
        <w:t xml:space="preserve">Treasurer: Diane Marburger-Butler County </w:t>
      </w:r>
    </w:p>
    <w:p w14:paraId="1F96FCE7" w14:textId="77777777" w:rsidR="00771820" w:rsidRDefault="00771820" w:rsidP="00771820">
      <w:pPr>
        <w:pStyle w:val="ListParagraph"/>
        <w:numPr>
          <w:ilvl w:val="0"/>
          <w:numId w:val="8"/>
        </w:numPr>
      </w:pPr>
      <w:r>
        <w:t xml:space="preserve">Secretary: Kimberly McCullough- Indiana County </w:t>
      </w:r>
    </w:p>
    <w:p w14:paraId="7E70DBBE" w14:textId="77777777" w:rsidR="00771820" w:rsidRDefault="00771820" w:rsidP="00771820">
      <w:pPr>
        <w:pStyle w:val="ListParagraph"/>
        <w:numPr>
          <w:ilvl w:val="0"/>
          <w:numId w:val="8"/>
        </w:numPr>
      </w:pPr>
      <w:r>
        <w:t xml:space="preserve">Southwest Trustee: Melody Shuman-Franklin County </w:t>
      </w:r>
    </w:p>
    <w:p w14:paraId="2A204875" w14:textId="77777777" w:rsidR="00771820" w:rsidRDefault="00771820" w:rsidP="00771820">
      <w:pPr>
        <w:pStyle w:val="ListParagraph"/>
        <w:numPr>
          <w:ilvl w:val="0"/>
          <w:numId w:val="8"/>
        </w:numPr>
      </w:pPr>
      <w:r>
        <w:t xml:space="preserve">Northwest Trustee:  Katrina Wilkins-Sullivan County </w:t>
      </w:r>
    </w:p>
    <w:p w14:paraId="566EE2AB" w14:textId="06595A1A" w:rsidR="00771820" w:rsidRDefault="00771820" w:rsidP="00771820">
      <w:pPr>
        <w:pStyle w:val="ListParagraph"/>
        <w:numPr>
          <w:ilvl w:val="0"/>
          <w:numId w:val="8"/>
        </w:numPr>
        <w:spacing w:after="0"/>
      </w:pPr>
      <w:r>
        <w:t xml:space="preserve">Southeast Trustee: </w:t>
      </w:r>
      <w:proofErr w:type="spellStart"/>
      <w:r>
        <w:t>Kaytee</w:t>
      </w:r>
      <w:proofErr w:type="spellEnd"/>
      <w:r>
        <w:t xml:space="preserve"> </w:t>
      </w:r>
      <w:proofErr w:type="spellStart"/>
      <w:r>
        <w:t>Isley</w:t>
      </w:r>
      <w:proofErr w:type="spellEnd"/>
      <w:r>
        <w:t xml:space="preserve">- Cumberland County </w:t>
      </w:r>
    </w:p>
    <w:p w14:paraId="3074A7E2" w14:textId="4A03EB9E" w:rsidR="00771820" w:rsidRDefault="00771820" w:rsidP="00771820">
      <w:pPr>
        <w:pStyle w:val="ListParagraph"/>
        <w:numPr>
          <w:ilvl w:val="0"/>
          <w:numId w:val="8"/>
        </w:numPr>
        <w:spacing w:after="0"/>
      </w:pPr>
      <w:r>
        <w:t xml:space="preserve">Northeast Trustee: Colleen Kennedy- Centre County </w:t>
      </w:r>
    </w:p>
    <w:p w14:paraId="1372F3BA" w14:textId="73BF3679" w:rsidR="00771820" w:rsidRDefault="00771820" w:rsidP="00771820">
      <w:pPr>
        <w:pStyle w:val="ListParagraph"/>
        <w:numPr>
          <w:ilvl w:val="0"/>
          <w:numId w:val="8"/>
        </w:numPr>
        <w:spacing w:after="0"/>
      </w:pPr>
      <w:r>
        <w:t xml:space="preserve">Immediate Past President: </w:t>
      </w:r>
      <w:r w:rsidRPr="00771820">
        <w:t>Christine Krzysiak</w:t>
      </w:r>
    </w:p>
    <w:p w14:paraId="3E28472B" w14:textId="32A9E14B" w:rsidR="00771820" w:rsidRDefault="00771820" w:rsidP="00771820">
      <w:pPr>
        <w:pStyle w:val="ListParagraph"/>
        <w:numPr>
          <w:ilvl w:val="0"/>
          <w:numId w:val="8"/>
        </w:numPr>
        <w:spacing w:after="0"/>
      </w:pPr>
      <w:r>
        <w:t>Motion to accept slate of officers</w:t>
      </w:r>
    </w:p>
    <w:p w14:paraId="51F1572B" w14:textId="094DD5E4" w:rsidR="00771820" w:rsidRDefault="00771820" w:rsidP="00B90F66">
      <w:pPr>
        <w:pStyle w:val="ListParagraph"/>
        <w:numPr>
          <w:ilvl w:val="1"/>
          <w:numId w:val="17"/>
        </w:numPr>
        <w:spacing w:after="0"/>
      </w:pPr>
      <w:r>
        <w:t xml:space="preserve">Motion made by Melissa Cottle </w:t>
      </w:r>
    </w:p>
    <w:p w14:paraId="7EF38471" w14:textId="77777777" w:rsidR="00771820" w:rsidRDefault="00771820" w:rsidP="00B90F66">
      <w:pPr>
        <w:pStyle w:val="ListParagraph"/>
        <w:numPr>
          <w:ilvl w:val="1"/>
          <w:numId w:val="17"/>
        </w:numPr>
        <w:spacing w:after="0"/>
      </w:pPr>
      <w:r>
        <w:t xml:space="preserve">Seconded by Lisa Kozorosky </w:t>
      </w:r>
    </w:p>
    <w:p w14:paraId="5ED4D20E" w14:textId="3AF3A9F8" w:rsidR="00EA4631" w:rsidRDefault="00771820" w:rsidP="00771820">
      <w:pPr>
        <w:spacing w:after="0"/>
      </w:pPr>
      <w:r>
        <w:t>VIV. “</w:t>
      </w:r>
      <w:r w:rsidR="0015032F">
        <w:t>Tips for Sharing Financial Stori</w:t>
      </w:r>
      <w:r w:rsidR="008805AA">
        <w:t xml:space="preserve">es with your Board”: Alex </w:t>
      </w:r>
      <w:proofErr w:type="spellStart"/>
      <w:r w:rsidR="008805AA">
        <w:t>DeRosa-</w:t>
      </w:r>
      <w:r w:rsidR="001F5201">
        <w:t>Three+One</w:t>
      </w:r>
      <w:proofErr w:type="spellEnd"/>
      <w:r w:rsidR="001F5201">
        <w:t xml:space="preserve"> </w:t>
      </w:r>
      <w:proofErr w:type="spellStart"/>
      <w:r w:rsidR="001F5201">
        <w:t>Cashvest</w:t>
      </w:r>
      <w:proofErr w:type="spellEnd"/>
    </w:p>
    <w:p w14:paraId="1CABEF77" w14:textId="046AA37D" w:rsidR="001F5201" w:rsidRDefault="001F5201" w:rsidP="00771820">
      <w:pPr>
        <w:pStyle w:val="ListParagraph"/>
        <w:numPr>
          <w:ilvl w:val="0"/>
          <w:numId w:val="11"/>
        </w:numPr>
        <w:spacing w:after="0"/>
      </w:pPr>
      <w:r>
        <w:t xml:space="preserve">Thanked association to speak, happy to speak with us this morning </w:t>
      </w:r>
    </w:p>
    <w:p w14:paraId="6EA88B04" w14:textId="58B75A08" w:rsidR="001F5201" w:rsidRDefault="00E57A41" w:rsidP="00771820">
      <w:pPr>
        <w:pStyle w:val="ListParagraph"/>
        <w:numPr>
          <w:ilvl w:val="0"/>
          <w:numId w:val="11"/>
        </w:numPr>
        <w:spacing w:after="0"/>
      </w:pPr>
      <w:r>
        <w:t>Importance of researching, gathering, knowing the subject, knowing the time frame</w:t>
      </w:r>
      <w:r w:rsidR="00667DC6">
        <w:t xml:space="preserve">, </w:t>
      </w:r>
      <w:r w:rsidR="001743C0">
        <w:t xml:space="preserve">remembering that the group you are presenting to will not be as knowledgeable as you on that subject, consistent with metrics, </w:t>
      </w:r>
      <w:r w:rsidR="00CE0150">
        <w:t xml:space="preserve">narrow down your things to be excellent at-don’t pick to many “specialties”. </w:t>
      </w:r>
      <w:r w:rsidR="00635554">
        <w:t xml:space="preserve">Use graphics </w:t>
      </w:r>
      <w:r w:rsidR="00C947DA">
        <w:t xml:space="preserve">, </w:t>
      </w:r>
      <w:r w:rsidR="00A8528D">
        <w:t xml:space="preserve">make sure to reach your goal </w:t>
      </w:r>
    </w:p>
    <w:p w14:paraId="6D2ED71B" w14:textId="77777777" w:rsidR="003C663A" w:rsidRDefault="003C663A" w:rsidP="003C663A">
      <w:pPr>
        <w:pStyle w:val="ListParagraph"/>
        <w:numPr>
          <w:ilvl w:val="0"/>
          <w:numId w:val="11"/>
        </w:numPr>
        <w:spacing w:after="0"/>
      </w:pPr>
      <w:r>
        <w:t xml:space="preserve">PowerPoint </w:t>
      </w:r>
    </w:p>
    <w:p w14:paraId="57CECC6B" w14:textId="77777777" w:rsidR="00154C6B" w:rsidRDefault="00154C6B" w:rsidP="00154C6B">
      <w:pPr>
        <w:spacing w:after="0"/>
      </w:pPr>
    </w:p>
    <w:p w14:paraId="4E3B5718" w14:textId="77777777" w:rsidR="00154C6B" w:rsidRDefault="00154C6B" w:rsidP="00154C6B">
      <w:pPr>
        <w:spacing w:after="0"/>
      </w:pPr>
    </w:p>
    <w:p w14:paraId="55890A56" w14:textId="77777777" w:rsidR="00154C6B" w:rsidRDefault="00154C6B" w:rsidP="00154C6B">
      <w:pPr>
        <w:spacing w:after="0"/>
      </w:pPr>
      <w:bookmarkStart w:id="0" w:name="_GoBack"/>
      <w:bookmarkEnd w:id="0"/>
    </w:p>
    <w:p w14:paraId="2B8CA4F3" w14:textId="45086EE2" w:rsidR="005F5F4C" w:rsidRDefault="003C663A" w:rsidP="003C663A">
      <w:pPr>
        <w:spacing w:after="0"/>
      </w:pPr>
      <w:r>
        <w:lastRenderedPageBreak/>
        <w:t xml:space="preserve">VV     </w:t>
      </w:r>
      <w:r w:rsidR="005F5F4C">
        <w:t>“</w:t>
      </w:r>
      <w:r w:rsidR="0098751C">
        <w:t>Risks to County Government”</w:t>
      </w:r>
      <w:r w:rsidR="002A5314">
        <w:t>: David Morgan, Director</w:t>
      </w:r>
      <w:r w:rsidR="00E87504">
        <w:t xml:space="preserve"> of Investigations for Flannery </w:t>
      </w:r>
    </w:p>
    <w:p w14:paraId="0D135965" w14:textId="77777777" w:rsidR="003C663A" w:rsidRDefault="003C663A" w:rsidP="003C663A">
      <w:pPr>
        <w:pStyle w:val="ListParagraph"/>
        <w:numPr>
          <w:ilvl w:val="0"/>
          <w:numId w:val="14"/>
        </w:numPr>
        <w:spacing w:after="0"/>
      </w:pPr>
      <w:r>
        <w:t>PowerPoint</w:t>
      </w:r>
    </w:p>
    <w:p w14:paraId="6CCF660F" w14:textId="43F9240C" w:rsidR="00A34F1A" w:rsidRDefault="00B11CBF" w:rsidP="003C663A">
      <w:pPr>
        <w:pStyle w:val="ListParagraph"/>
        <w:numPr>
          <w:ilvl w:val="0"/>
          <w:numId w:val="14"/>
        </w:numPr>
        <w:spacing w:after="0"/>
      </w:pPr>
      <w:r>
        <w:t xml:space="preserve">David Morgan used to work with the FBI and retired at age 50, then has worked with several entities including </w:t>
      </w:r>
      <w:r w:rsidR="003C663A">
        <w:t xml:space="preserve">school districts to help prevent </w:t>
      </w:r>
      <w:r>
        <w:t>found</w:t>
      </w:r>
    </w:p>
    <w:p w14:paraId="565B81F2" w14:textId="6A2D63B3" w:rsidR="003C663A" w:rsidRDefault="00F134AB" w:rsidP="003C663A">
      <w:pPr>
        <w:pStyle w:val="ListParagraph"/>
        <w:numPr>
          <w:ilvl w:val="0"/>
          <w:numId w:val="14"/>
        </w:numPr>
      </w:pPr>
      <w:r>
        <w:t>T</w:t>
      </w:r>
      <w:r w:rsidR="003C663A">
        <w:t>old us about a</w:t>
      </w:r>
      <w:r>
        <w:t xml:space="preserve"> story about an executive</w:t>
      </w:r>
      <w:r w:rsidR="003C663A">
        <w:t xml:space="preserve"> at</w:t>
      </w:r>
      <w:r>
        <w:t xml:space="preserve"> Facebook and how she stole </w:t>
      </w:r>
      <w:r w:rsidR="00C30BCE">
        <w:t>millions</w:t>
      </w:r>
      <w:r>
        <w:t xml:space="preserve"> of </w:t>
      </w:r>
      <w:r w:rsidR="003C663A">
        <w:t xml:space="preserve">dollars. </w:t>
      </w:r>
    </w:p>
    <w:p w14:paraId="54EF67AC" w14:textId="0F950C4A" w:rsidR="007A1954" w:rsidRDefault="00C30BCE" w:rsidP="003C663A">
      <w:pPr>
        <w:pStyle w:val="ListParagraph"/>
        <w:numPr>
          <w:ilvl w:val="0"/>
          <w:numId w:val="14"/>
        </w:numPr>
      </w:pPr>
      <w:r>
        <w:t>Discussed</w:t>
      </w:r>
      <w:r w:rsidR="00A10D2A">
        <w:t xml:space="preserve"> oversight of hiring process. </w:t>
      </w:r>
      <w:r w:rsidR="00E04671">
        <w:t xml:space="preserve">Crime of opportunity. </w:t>
      </w:r>
    </w:p>
    <w:p w14:paraId="37D0DC41" w14:textId="596F02DE" w:rsidR="008E1F00" w:rsidRDefault="008E1F00" w:rsidP="003C663A">
      <w:pPr>
        <w:pStyle w:val="ListParagraph"/>
        <w:numPr>
          <w:ilvl w:val="0"/>
          <w:numId w:val="14"/>
        </w:numPr>
      </w:pPr>
      <w:r>
        <w:t xml:space="preserve">ACFE : Association of Certified Fraud </w:t>
      </w:r>
      <w:r w:rsidR="00B57CBE">
        <w:t xml:space="preserve">Examiners </w:t>
      </w:r>
      <w:hyperlink r:id="rId7" w:history="1">
        <w:r w:rsidR="005115EB" w:rsidRPr="007A1B3A">
          <w:rPr>
            <w:rStyle w:val="Hyperlink"/>
          </w:rPr>
          <w:t>https://www.acfe.com/</w:t>
        </w:r>
      </w:hyperlink>
    </w:p>
    <w:p w14:paraId="7B63CC9F" w14:textId="3C852826" w:rsidR="005115EB" w:rsidRDefault="00327637" w:rsidP="003C663A">
      <w:pPr>
        <w:pStyle w:val="ListParagraph"/>
        <w:numPr>
          <w:ilvl w:val="0"/>
          <w:numId w:val="14"/>
        </w:numPr>
      </w:pPr>
      <w:r>
        <w:t xml:space="preserve">Fraud </w:t>
      </w:r>
      <w:r w:rsidR="00C30BCE">
        <w:t>Triangle</w:t>
      </w:r>
      <w:r w:rsidR="00131803">
        <w:t>: Ex</w:t>
      </w:r>
      <w:r w:rsidR="00C30BCE">
        <w:t xml:space="preserve">plaining </w:t>
      </w:r>
      <w:r w:rsidR="00131803">
        <w:t xml:space="preserve">how </w:t>
      </w:r>
      <w:r w:rsidR="00C30BCE">
        <w:t xml:space="preserve">usually there is a reason that someone commits fraud </w:t>
      </w:r>
      <w:r w:rsidR="00FA7D57">
        <w:t xml:space="preserve">, how they rationalization the reasons, and the opportunities </w:t>
      </w:r>
    </w:p>
    <w:p w14:paraId="65DE564B" w14:textId="03BFCFE2" w:rsidR="00D339F2" w:rsidRDefault="00455F46" w:rsidP="003C663A">
      <w:pPr>
        <w:pStyle w:val="ListParagraph"/>
        <w:numPr>
          <w:ilvl w:val="0"/>
          <w:numId w:val="14"/>
        </w:numPr>
      </w:pPr>
      <w:r>
        <w:t xml:space="preserve">Verizon </w:t>
      </w:r>
      <w:r w:rsidR="00757B2B">
        <w:t xml:space="preserve">Business </w:t>
      </w:r>
      <w:r w:rsidR="004972C1">
        <w:t xml:space="preserve">Leak </w:t>
      </w:r>
    </w:p>
    <w:p w14:paraId="5FF8165B" w14:textId="7743C7F1" w:rsidR="004972C1" w:rsidRDefault="008015B5" w:rsidP="003C663A">
      <w:pPr>
        <w:pStyle w:val="ListParagraph"/>
        <w:numPr>
          <w:ilvl w:val="0"/>
          <w:numId w:val="14"/>
        </w:numPr>
      </w:pPr>
      <w:r>
        <w:t xml:space="preserve">AI Threats </w:t>
      </w:r>
    </w:p>
    <w:p w14:paraId="55E8D2A1" w14:textId="7EEF9571" w:rsidR="00264626" w:rsidRDefault="00264626" w:rsidP="003C663A">
      <w:pPr>
        <w:pStyle w:val="ListParagraph"/>
        <w:numPr>
          <w:ilvl w:val="0"/>
          <w:numId w:val="14"/>
        </w:numPr>
      </w:pPr>
      <w:r>
        <w:t xml:space="preserve">Recommendations </w:t>
      </w:r>
    </w:p>
    <w:p w14:paraId="1D3CB766" w14:textId="1E9ECAD9" w:rsidR="00264626" w:rsidRDefault="00264626" w:rsidP="00B90F66">
      <w:pPr>
        <w:pStyle w:val="ListParagraph"/>
        <w:numPr>
          <w:ilvl w:val="1"/>
          <w:numId w:val="16"/>
        </w:numPr>
      </w:pPr>
      <w:r>
        <w:t xml:space="preserve">Recurring </w:t>
      </w:r>
      <w:r w:rsidR="003C663A">
        <w:t>background</w:t>
      </w:r>
      <w:r>
        <w:t xml:space="preserve"> investigations </w:t>
      </w:r>
    </w:p>
    <w:p w14:paraId="7ED34216" w14:textId="3116E729" w:rsidR="00264626" w:rsidRDefault="003C663A" w:rsidP="00B90F66">
      <w:pPr>
        <w:pStyle w:val="ListParagraph"/>
        <w:numPr>
          <w:ilvl w:val="1"/>
          <w:numId w:val="16"/>
        </w:numPr>
      </w:pPr>
      <w:r>
        <w:t>Utilize</w:t>
      </w:r>
      <w:r w:rsidR="00264626">
        <w:t xml:space="preserve"> fraud detection applications </w:t>
      </w:r>
    </w:p>
    <w:p w14:paraId="370ACC61" w14:textId="0C1F0771" w:rsidR="00264626" w:rsidRDefault="003C663A" w:rsidP="00B90F66">
      <w:pPr>
        <w:pStyle w:val="ListParagraph"/>
        <w:numPr>
          <w:ilvl w:val="1"/>
          <w:numId w:val="16"/>
        </w:numPr>
      </w:pPr>
      <w:r>
        <w:t>Anonymous</w:t>
      </w:r>
      <w:r w:rsidR="00264626">
        <w:t xml:space="preserve"> reporting mechanism </w:t>
      </w:r>
    </w:p>
    <w:p w14:paraId="04FE0BB5" w14:textId="35AFEAF8" w:rsidR="00C041FB" w:rsidRDefault="00C041FB" w:rsidP="00B90F66">
      <w:pPr>
        <w:pStyle w:val="ListParagraph"/>
        <w:numPr>
          <w:ilvl w:val="1"/>
          <w:numId w:val="16"/>
        </w:numPr>
      </w:pPr>
      <w:r>
        <w:t>Use of MFA</w:t>
      </w:r>
    </w:p>
    <w:p w14:paraId="047AE156" w14:textId="299F3298" w:rsidR="00C041FB" w:rsidRDefault="00C041FB" w:rsidP="00B90F66">
      <w:pPr>
        <w:pStyle w:val="ListParagraph"/>
        <w:numPr>
          <w:ilvl w:val="1"/>
          <w:numId w:val="16"/>
        </w:numPr>
        <w:spacing w:after="0"/>
      </w:pPr>
      <w:r>
        <w:t>No personal email on network/no personal use of work email</w:t>
      </w:r>
    </w:p>
    <w:p w14:paraId="3F8218AA" w14:textId="22A62E01" w:rsidR="00C041FB" w:rsidRDefault="00C041FB" w:rsidP="00B90F66">
      <w:pPr>
        <w:pStyle w:val="ListParagraph"/>
        <w:numPr>
          <w:ilvl w:val="1"/>
          <w:numId w:val="16"/>
        </w:numPr>
        <w:spacing w:after="0"/>
      </w:pPr>
      <w:r>
        <w:t xml:space="preserve">Change of requests confirmed offline </w:t>
      </w:r>
    </w:p>
    <w:p w14:paraId="0FA0CBB9" w14:textId="3E9859CF" w:rsidR="003F12CB" w:rsidRDefault="00F95A8B" w:rsidP="00B90F66">
      <w:pPr>
        <w:pStyle w:val="ListParagraph"/>
        <w:numPr>
          <w:ilvl w:val="0"/>
          <w:numId w:val="14"/>
        </w:numPr>
        <w:spacing w:after="0"/>
      </w:pPr>
      <w:r>
        <w:t>Accounting system that can</w:t>
      </w:r>
      <w:r w:rsidR="003C663A">
        <w:t xml:space="preserve"> look at vendors and employees: Bonefish  </w:t>
      </w:r>
    </w:p>
    <w:p w14:paraId="77E108F9" w14:textId="77777777" w:rsidR="00E4042B" w:rsidRDefault="00E4042B" w:rsidP="00B90F66">
      <w:pPr>
        <w:spacing w:after="0"/>
      </w:pPr>
    </w:p>
    <w:p w14:paraId="001B08E4" w14:textId="70B84BDF" w:rsidR="00E4042B" w:rsidRDefault="00B90F66" w:rsidP="00B90F66">
      <w:pPr>
        <w:spacing w:after="0"/>
      </w:pPr>
      <w:r>
        <w:t>V</w:t>
      </w:r>
      <w:r w:rsidR="005C12BE">
        <w:t>V</w:t>
      </w:r>
      <w:r>
        <w:t xml:space="preserve">I. </w:t>
      </w:r>
      <w:proofErr w:type="gramStart"/>
      <w:r w:rsidR="00E4042B">
        <w:t>“ A</w:t>
      </w:r>
      <w:proofErr w:type="gramEnd"/>
      <w:r w:rsidR="00E4042B">
        <w:t xml:space="preserve"> View from the State Treasury”: Stacy </w:t>
      </w:r>
      <w:proofErr w:type="spellStart"/>
      <w:r w:rsidR="00E4042B">
        <w:t>Garrity</w:t>
      </w:r>
      <w:proofErr w:type="spellEnd"/>
      <w:r w:rsidR="00E4042B">
        <w:t>-PA  State Treasurer</w:t>
      </w:r>
    </w:p>
    <w:p w14:paraId="7FE0F244" w14:textId="6AFEC75E" w:rsidR="00E4042B" w:rsidRDefault="001F5270" w:rsidP="00B90F66">
      <w:pPr>
        <w:pStyle w:val="ListParagraph"/>
        <w:numPr>
          <w:ilvl w:val="0"/>
          <w:numId w:val="18"/>
        </w:numPr>
        <w:spacing w:after="0"/>
      </w:pPr>
      <w:r>
        <w:t>Congratulated CTAP</w:t>
      </w:r>
      <w:r w:rsidR="00E4042B">
        <w:t xml:space="preserve"> on 75</w:t>
      </w:r>
      <w:r w:rsidR="00E4042B" w:rsidRPr="00E4042B">
        <w:rPr>
          <w:vertAlign w:val="superscript"/>
        </w:rPr>
        <w:t>th</w:t>
      </w:r>
      <w:r w:rsidR="00E4042B">
        <w:t xml:space="preserve"> anniversary</w:t>
      </w:r>
    </w:p>
    <w:p w14:paraId="4B319D06" w14:textId="20E5F65B" w:rsidR="00E4042B" w:rsidRDefault="001F5270" w:rsidP="00B90F66">
      <w:pPr>
        <w:pStyle w:val="ListParagraph"/>
        <w:numPr>
          <w:ilvl w:val="0"/>
          <w:numId w:val="18"/>
        </w:numPr>
        <w:spacing w:after="0"/>
      </w:pPr>
      <w:proofErr w:type="spellStart"/>
      <w:r>
        <w:t>Garrity</w:t>
      </w:r>
      <w:proofErr w:type="spellEnd"/>
      <w:r>
        <w:t xml:space="preserve"> is originally from </w:t>
      </w:r>
      <w:r w:rsidR="00E4042B">
        <w:t xml:space="preserve"> Bradford County </w:t>
      </w:r>
    </w:p>
    <w:p w14:paraId="010F7DE4" w14:textId="48E70C64" w:rsidR="00E4042B" w:rsidRDefault="00E4042B" w:rsidP="00B90F66">
      <w:pPr>
        <w:pStyle w:val="ListParagraph"/>
        <w:numPr>
          <w:ilvl w:val="0"/>
          <w:numId w:val="18"/>
        </w:numPr>
        <w:spacing w:after="0"/>
      </w:pPr>
      <w:r>
        <w:t>30 years as an MP in the Army Reserves</w:t>
      </w:r>
    </w:p>
    <w:p w14:paraId="5BBF8737" w14:textId="484BF16F" w:rsidR="00E4042B" w:rsidRDefault="00E4042B" w:rsidP="00B90F66">
      <w:pPr>
        <w:pStyle w:val="ListParagraph"/>
        <w:numPr>
          <w:ilvl w:val="0"/>
          <w:numId w:val="18"/>
        </w:numPr>
        <w:spacing w:after="0"/>
      </w:pPr>
      <w:r>
        <w:t>Three deployments in Iraq</w:t>
      </w:r>
    </w:p>
    <w:p w14:paraId="466CBBB8" w14:textId="03DBE3D7" w:rsidR="00E4042B" w:rsidRDefault="001F5270" w:rsidP="00B90F66">
      <w:pPr>
        <w:pStyle w:val="ListParagraph"/>
        <w:numPr>
          <w:ilvl w:val="0"/>
          <w:numId w:val="18"/>
        </w:numPr>
        <w:spacing w:after="0"/>
      </w:pPr>
      <w:r>
        <w:t>30 years in manufacturing</w:t>
      </w:r>
      <w:r w:rsidR="00E4042B">
        <w:t xml:space="preserve"> jobs</w:t>
      </w:r>
    </w:p>
    <w:p w14:paraId="61378F3B" w14:textId="3E3C961F" w:rsidR="00E4042B" w:rsidRDefault="00E4042B" w:rsidP="00B90F66">
      <w:pPr>
        <w:pStyle w:val="ListParagraph"/>
        <w:numPr>
          <w:ilvl w:val="0"/>
          <w:numId w:val="18"/>
        </w:numPr>
        <w:spacing w:after="0"/>
      </w:pPr>
      <w:r>
        <w:t xml:space="preserve">Fiscal Watchdog for PA as State Treasurer </w:t>
      </w:r>
    </w:p>
    <w:p w14:paraId="09765890" w14:textId="5EF4D26C" w:rsidR="00E4042B" w:rsidRDefault="00E4042B" w:rsidP="00B90F66">
      <w:pPr>
        <w:pStyle w:val="ListParagraph"/>
        <w:numPr>
          <w:ilvl w:val="0"/>
          <w:numId w:val="18"/>
        </w:numPr>
        <w:spacing w:after="0"/>
      </w:pPr>
      <w:proofErr w:type="spellStart"/>
      <w:r>
        <w:t>InVest</w:t>
      </w:r>
      <w:proofErr w:type="spellEnd"/>
      <w:r>
        <w:t xml:space="preserve"> for local governments and </w:t>
      </w:r>
      <w:r w:rsidR="001F5270">
        <w:t>nonprofits</w:t>
      </w:r>
      <w:r>
        <w:t xml:space="preserve"> , no minimal deposits </w:t>
      </w:r>
      <w:hyperlink r:id="rId8" w:history="1">
        <w:r w:rsidRPr="007A1B3A">
          <w:rPr>
            <w:rStyle w:val="Hyperlink"/>
          </w:rPr>
          <w:t>https://www.painvest.gov/main/index.asp</w:t>
        </w:r>
      </w:hyperlink>
    </w:p>
    <w:p w14:paraId="48A538D4" w14:textId="20731DD4" w:rsidR="00E4042B" w:rsidRDefault="0095652B" w:rsidP="00B90F66">
      <w:pPr>
        <w:pStyle w:val="ListParagraph"/>
        <w:numPr>
          <w:ilvl w:val="0"/>
          <w:numId w:val="18"/>
        </w:numPr>
      </w:pPr>
      <w:r>
        <w:t xml:space="preserve">Manage unclaimed money </w:t>
      </w:r>
      <w:r w:rsidR="00BC2283" w:rsidRPr="00BC2283">
        <w:t>https://patreasury.gov/unclaimed-property/</w:t>
      </w:r>
    </w:p>
    <w:p w14:paraId="42C44A67" w14:textId="263B8762" w:rsidR="00CB6A3D" w:rsidRDefault="000E2927" w:rsidP="00B90F66">
      <w:pPr>
        <w:pStyle w:val="ListParagraph"/>
        <w:numPr>
          <w:ilvl w:val="0"/>
          <w:numId w:val="18"/>
        </w:numPr>
      </w:pPr>
      <w:r>
        <w:t xml:space="preserve">Transparency </w:t>
      </w:r>
      <w:r w:rsidR="00FB307A">
        <w:t xml:space="preserve">Portal </w:t>
      </w:r>
      <w:hyperlink r:id="rId9" w:history="1">
        <w:r w:rsidR="002C607B" w:rsidRPr="007A1B3A">
          <w:rPr>
            <w:rStyle w:val="Hyperlink"/>
          </w:rPr>
          <w:t>https://patreasury.gov/transparency/index.php</w:t>
        </w:r>
      </w:hyperlink>
    </w:p>
    <w:p w14:paraId="6F9656F3" w14:textId="177D8BCA" w:rsidR="00EB0C69" w:rsidRDefault="009C4316" w:rsidP="00B90F66">
      <w:pPr>
        <w:pStyle w:val="ListParagraph"/>
        <w:numPr>
          <w:ilvl w:val="1"/>
          <w:numId w:val="19"/>
        </w:numPr>
      </w:pPr>
      <w:r>
        <w:t>Ledger 5: M</w:t>
      </w:r>
      <w:r w:rsidR="002C607B">
        <w:t xml:space="preserve">oney spent that was </w:t>
      </w:r>
      <w:r>
        <w:t xml:space="preserve">unbudgeted </w:t>
      </w:r>
      <w:hyperlink r:id="rId10" w:history="1">
        <w:r w:rsidR="006748BC" w:rsidRPr="007A1B3A">
          <w:rPr>
            <w:rStyle w:val="Hyperlink"/>
          </w:rPr>
          <w:t>https://www.patreasury.gov/newsroom/archive/2021/11-17-Ledger-5.html</w:t>
        </w:r>
      </w:hyperlink>
      <w:r w:rsidR="006748BC">
        <w:t xml:space="preserve"> </w:t>
      </w:r>
    </w:p>
    <w:p w14:paraId="4CE3A3BB" w14:textId="3E15AC33" w:rsidR="00BE5D62" w:rsidRDefault="00BE5D62" w:rsidP="00B90F66">
      <w:pPr>
        <w:pStyle w:val="ListParagraph"/>
        <w:numPr>
          <w:ilvl w:val="1"/>
          <w:numId w:val="19"/>
        </w:numPr>
      </w:pPr>
      <w:r>
        <w:t>County Level Data</w:t>
      </w:r>
      <w:r w:rsidR="00700B5A">
        <w:t xml:space="preserve"> </w:t>
      </w:r>
      <w:hyperlink r:id="rId11" w:history="1">
        <w:r w:rsidR="00700B5A" w:rsidRPr="007A1B3A">
          <w:rPr>
            <w:rStyle w:val="Hyperlink"/>
          </w:rPr>
          <w:t>https://www.patreasury.gov/transparency/county-level-data.php</w:t>
        </w:r>
      </w:hyperlink>
    </w:p>
    <w:p w14:paraId="69BC69BF" w14:textId="28EF2826" w:rsidR="00700B5A" w:rsidRDefault="00BC2283" w:rsidP="00B90F66">
      <w:pPr>
        <w:pStyle w:val="ListParagraph"/>
        <w:numPr>
          <w:ilvl w:val="0"/>
          <w:numId w:val="18"/>
        </w:numPr>
      </w:pPr>
      <w:r>
        <w:t xml:space="preserve">529 Plan </w:t>
      </w:r>
      <w:hyperlink r:id="rId12" w:history="1">
        <w:r w:rsidR="006F30E7" w:rsidRPr="007A1B3A">
          <w:rPr>
            <w:rStyle w:val="Hyperlink"/>
          </w:rPr>
          <w:t>https://www.pa529.com/</w:t>
        </w:r>
      </w:hyperlink>
    </w:p>
    <w:p w14:paraId="6924439B" w14:textId="7A19B002" w:rsidR="00943628" w:rsidRDefault="001269D4" w:rsidP="00B90F66">
      <w:pPr>
        <w:pStyle w:val="ListParagraph"/>
        <w:numPr>
          <w:ilvl w:val="0"/>
          <w:numId w:val="18"/>
        </w:numPr>
      </w:pPr>
      <w:r w:rsidRPr="001269D4">
        <w:t>Pennsylvania Treasury provides $100 for every baby born to a PA family on or after January 1, 2019. This investment can be used for your child's future postsecondary education expenses and will grow alongside your child.</w:t>
      </w:r>
      <w:r w:rsidR="00E2646F">
        <w:t xml:space="preserve"> </w:t>
      </w:r>
      <w:hyperlink r:id="rId13" w:anchor=":~:text=Pennsylvania%20Treasury%20provides%20%24100%20for%20every%20baby%20born,education%20expenses%20and%20will%20grow%20alongside%20your%20child" w:history="1">
        <w:r w:rsidR="00943628" w:rsidRPr="007A1B3A">
          <w:rPr>
            <w:rStyle w:val="Hyperlink"/>
          </w:rPr>
          <w:t>https://www.pa529.com/keystone/#:~:text=Pennsylvania%20Treasury%20provides%20%24100</w:t>
        </w:r>
        <w:r w:rsidR="00943628" w:rsidRPr="007A1B3A">
          <w:rPr>
            <w:rStyle w:val="Hyperlink"/>
          </w:rPr>
          <w:lastRenderedPageBreak/>
          <w:t>%20for%20every%20baby%20born,education%20expenses%20and%20will%20grow%20alongside%20your%20child</w:t>
        </w:r>
      </w:hyperlink>
    </w:p>
    <w:p w14:paraId="7835B98F" w14:textId="16C6F150" w:rsidR="001269D4" w:rsidRDefault="0016606B" w:rsidP="00B90F66">
      <w:pPr>
        <w:pStyle w:val="ListParagraph"/>
        <w:numPr>
          <w:ilvl w:val="0"/>
          <w:numId w:val="18"/>
        </w:numPr>
      </w:pPr>
      <w:r>
        <w:t xml:space="preserve">PA Able:  </w:t>
      </w:r>
      <w:hyperlink r:id="rId14" w:history="1">
        <w:r w:rsidRPr="007A1B3A">
          <w:rPr>
            <w:rStyle w:val="Hyperlink"/>
          </w:rPr>
          <w:t>https://www.paable.gov/</w:t>
        </w:r>
      </w:hyperlink>
    </w:p>
    <w:p w14:paraId="01D93427" w14:textId="1FBD4994" w:rsidR="0016606B" w:rsidRDefault="00943628" w:rsidP="00B90F66">
      <w:pPr>
        <w:pStyle w:val="ListParagraph"/>
        <w:numPr>
          <w:ilvl w:val="0"/>
          <w:numId w:val="18"/>
        </w:numPr>
      </w:pPr>
      <w:proofErr w:type="spellStart"/>
      <w:r>
        <w:t>Kaytee</w:t>
      </w:r>
      <w:proofErr w:type="spellEnd"/>
      <w:r w:rsidR="001F5270">
        <w:t xml:space="preserve"> </w:t>
      </w:r>
      <w:proofErr w:type="spellStart"/>
      <w:r w:rsidR="001F5270">
        <w:t>Isley</w:t>
      </w:r>
      <w:proofErr w:type="spellEnd"/>
      <w:r w:rsidR="001F5270">
        <w:t xml:space="preserve"> asked</w:t>
      </w:r>
      <w:r>
        <w:t xml:space="preserve"> how to </w:t>
      </w:r>
      <w:r w:rsidR="003C02D4">
        <w:t>connect to</w:t>
      </w:r>
      <w:r w:rsidR="001F5270">
        <w:t xml:space="preserve"> office with unclaimed property. PA State Treasurer </w:t>
      </w:r>
      <w:proofErr w:type="spellStart"/>
      <w:r w:rsidR="001F5270">
        <w:t>Garrity</w:t>
      </w:r>
      <w:proofErr w:type="spellEnd"/>
      <w:r w:rsidR="001F5270">
        <w:t xml:space="preserve"> said to call her office and she can walk counties through it </w:t>
      </w:r>
    </w:p>
    <w:p w14:paraId="71C8F5ED" w14:textId="1FC34326" w:rsidR="006D711E" w:rsidRDefault="006D711E" w:rsidP="00B90F66">
      <w:pPr>
        <w:pStyle w:val="ListParagraph"/>
        <w:numPr>
          <w:ilvl w:val="0"/>
          <w:numId w:val="18"/>
        </w:numPr>
      </w:pPr>
      <w:r>
        <w:t>S</w:t>
      </w:r>
      <w:r w:rsidR="003136E6">
        <w:t xml:space="preserve">B 24 </w:t>
      </w:r>
      <w:hyperlink r:id="rId15" w:history="1">
        <w:r w:rsidR="00C02CCD" w:rsidRPr="00216946">
          <w:rPr>
            <w:rStyle w:val="Hyperlink"/>
          </w:rPr>
          <w:t>https://www.legis.state.pa.us/cfdocs/billInfo/billInfo.cfm?sYear=2023&amp;sInd=0&amp;body=S&amp;type=B&amp;bn=0024</w:t>
        </w:r>
      </w:hyperlink>
    </w:p>
    <w:p w14:paraId="32F3E4B3" w14:textId="19ABD933" w:rsidR="00C02CCD" w:rsidRPr="005C12BE" w:rsidRDefault="005C12BE" w:rsidP="00C02CCD">
      <w:pPr>
        <w:rPr>
          <w:i/>
        </w:rPr>
      </w:pPr>
      <w:r w:rsidRPr="005C12BE">
        <w:rPr>
          <w:i/>
        </w:rPr>
        <w:t xml:space="preserve">Morning Break </w:t>
      </w:r>
    </w:p>
    <w:p w14:paraId="05C9DAAA" w14:textId="001418D4" w:rsidR="00C02CCD" w:rsidRDefault="00C02CCD" w:rsidP="005C12BE">
      <w:pPr>
        <w:pStyle w:val="ListParagraph"/>
        <w:numPr>
          <w:ilvl w:val="0"/>
          <w:numId w:val="20"/>
        </w:numPr>
      </w:pPr>
      <w:r>
        <w:t xml:space="preserve">PSAECO REPORT </w:t>
      </w:r>
    </w:p>
    <w:p w14:paraId="0DE3697E" w14:textId="43450FC6" w:rsidR="000102B5" w:rsidRDefault="000102B5" w:rsidP="000102B5">
      <w:pPr>
        <w:pStyle w:val="ListParagraph"/>
        <w:numPr>
          <w:ilvl w:val="1"/>
          <w:numId w:val="20"/>
        </w:numPr>
      </w:pPr>
      <w:r>
        <w:t xml:space="preserve">PowerPoint </w:t>
      </w:r>
    </w:p>
    <w:p w14:paraId="4B7AE7D6" w14:textId="43E7767B" w:rsidR="000102B5" w:rsidRDefault="000102B5" w:rsidP="000102B5">
      <w:pPr>
        <w:pStyle w:val="ListParagraph"/>
        <w:numPr>
          <w:ilvl w:val="1"/>
          <w:numId w:val="20"/>
        </w:numPr>
      </w:pPr>
      <w:r>
        <w:t xml:space="preserve">Open discussion lead by Treasurer Tom Flickinger-Washington County, about the issues he was having with his controller and having vendors fill out 990s. </w:t>
      </w:r>
      <w:r w:rsidR="00E21001">
        <w:t xml:space="preserve">Finally everyone agreed that not every vendor, especially one time use vendors need a 990. </w:t>
      </w:r>
    </w:p>
    <w:p w14:paraId="24E36D5E" w14:textId="20EEE46E" w:rsidR="00E21001" w:rsidRDefault="00E21001" w:rsidP="00E21001">
      <w:pPr>
        <w:pStyle w:val="ListParagraph"/>
        <w:numPr>
          <w:ilvl w:val="1"/>
          <w:numId w:val="20"/>
        </w:numPr>
      </w:pPr>
      <w:r>
        <w:t xml:space="preserve">Open Discussion about issues going on with Westmoreland County </w:t>
      </w:r>
      <w:r>
        <w:t>Register of Wi</w:t>
      </w:r>
      <w:r>
        <w:t>lls and Clerk of Orphan’s Court</w:t>
      </w:r>
      <w:r>
        <w:t xml:space="preserve">.  </w:t>
      </w:r>
      <w:r>
        <w:t>The</w:t>
      </w:r>
      <w:r>
        <w:t xml:space="preserve"> Judge appointed a conservator of her office 5/13/24, then issued an order for payment 5/17/24.</w:t>
      </w:r>
      <w:r>
        <w:t xml:space="preserve"> D</w:t>
      </w:r>
      <w:r>
        <w:t xml:space="preserve">oes a judge have the ability to take over an elected official’s duties? </w:t>
      </w:r>
    </w:p>
    <w:p w14:paraId="525C7238" w14:textId="34E34A48" w:rsidR="00D429BD" w:rsidRDefault="00D429BD" w:rsidP="004B26F9">
      <w:pPr>
        <w:pStyle w:val="ListParagraph"/>
        <w:numPr>
          <w:ilvl w:val="0"/>
          <w:numId w:val="20"/>
        </w:numPr>
      </w:pPr>
      <w:r>
        <w:t xml:space="preserve">“Overview of the 2023 PA COUNTY DATABASE AND REASSESSING PORTFOLIO OBJECTIVES”: Sarah E.R. Wilson and Bard </w:t>
      </w:r>
      <w:r w:rsidR="009A6418">
        <w:t xml:space="preserve">Hampton Marquette Associates </w:t>
      </w:r>
    </w:p>
    <w:p w14:paraId="1FBA4A0E" w14:textId="132B3B26" w:rsidR="009A6418" w:rsidRDefault="009A6418" w:rsidP="004B26F9">
      <w:pPr>
        <w:pStyle w:val="ListParagraph"/>
        <w:numPr>
          <w:ilvl w:val="0"/>
          <w:numId w:val="21"/>
        </w:numPr>
      </w:pPr>
      <w:r>
        <w:t>P</w:t>
      </w:r>
      <w:r w:rsidR="004B26F9">
        <w:t xml:space="preserve">owerPoint </w:t>
      </w:r>
    </w:p>
    <w:p w14:paraId="2FC50631" w14:textId="0B9698B9" w:rsidR="00A96C65" w:rsidRDefault="00A96C65" w:rsidP="004B26F9">
      <w:pPr>
        <w:pStyle w:val="ListParagraph"/>
        <w:numPr>
          <w:ilvl w:val="0"/>
          <w:numId w:val="21"/>
        </w:numPr>
      </w:pPr>
      <w:r>
        <w:t xml:space="preserve">Must fund the entire cola, not just some of it </w:t>
      </w:r>
    </w:p>
    <w:p w14:paraId="683F5455" w14:textId="5DFD3F11" w:rsidR="000D378D" w:rsidRDefault="00351256" w:rsidP="004B26F9">
      <w:pPr>
        <w:pStyle w:val="ListParagraph"/>
        <w:numPr>
          <w:ilvl w:val="0"/>
          <w:numId w:val="21"/>
        </w:numPr>
      </w:pPr>
      <w:r>
        <w:t>Rise of bonds will increase income?</w:t>
      </w:r>
    </w:p>
    <w:p w14:paraId="019B081F" w14:textId="71554166" w:rsidR="00351256" w:rsidRDefault="006C3A49" w:rsidP="004B26F9">
      <w:pPr>
        <w:pStyle w:val="ListParagraph"/>
        <w:numPr>
          <w:ilvl w:val="0"/>
          <w:numId w:val="21"/>
        </w:numPr>
      </w:pPr>
      <w:r>
        <w:t>When bonds do well stocks do well</w:t>
      </w:r>
    </w:p>
    <w:p w14:paraId="118AF609" w14:textId="5FE55335" w:rsidR="006C3A49" w:rsidRPr="004B26F9" w:rsidRDefault="006C3A49" w:rsidP="004B26F9">
      <w:pPr>
        <w:pStyle w:val="ListParagraph"/>
        <w:numPr>
          <w:ilvl w:val="0"/>
          <w:numId w:val="21"/>
        </w:numPr>
      </w:pPr>
      <w:r w:rsidRPr="004B26F9">
        <w:t xml:space="preserve">If rates stay high , bonds will be challenged </w:t>
      </w:r>
    </w:p>
    <w:p w14:paraId="73661C71" w14:textId="752AB8C2" w:rsidR="004B26F9" w:rsidRPr="004B26F9" w:rsidRDefault="004B26F9" w:rsidP="004B26F9">
      <w:pPr>
        <w:rPr>
          <w:i/>
        </w:rPr>
      </w:pPr>
      <w:r w:rsidRPr="004B26F9">
        <w:rPr>
          <w:i/>
        </w:rPr>
        <w:t>Dismissed for lunch and afternoon activities</w:t>
      </w:r>
    </w:p>
    <w:sectPr w:rsidR="004B26F9" w:rsidRPr="004B26F9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66DD9" w14:textId="77777777" w:rsidR="00874167" w:rsidRDefault="00874167" w:rsidP="00874167">
      <w:pPr>
        <w:spacing w:after="0" w:line="240" w:lineRule="auto"/>
      </w:pPr>
      <w:r>
        <w:separator/>
      </w:r>
    </w:p>
  </w:endnote>
  <w:endnote w:type="continuationSeparator" w:id="0">
    <w:p w14:paraId="0F304E5A" w14:textId="77777777" w:rsidR="00874167" w:rsidRDefault="00874167" w:rsidP="0087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34069" w14:textId="77777777" w:rsidR="00874167" w:rsidRDefault="00874167" w:rsidP="00874167">
      <w:pPr>
        <w:spacing w:after="0" w:line="240" w:lineRule="auto"/>
      </w:pPr>
      <w:r>
        <w:separator/>
      </w:r>
    </w:p>
  </w:footnote>
  <w:footnote w:type="continuationSeparator" w:id="0">
    <w:p w14:paraId="34199750" w14:textId="77777777" w:rsidR="00874167" w:rsidRDefault="00874167" w:rsidP="0087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6FF0A" w14:textId="77777777" w:rsidR="00874167" w:rsidRDefault="00874167" w:rsidP="00874167">
    <w:pPr>
      <w:pStyle w:val="Header"/>
    </w:pPr>
    <w:r>
      <w:rPr>
        <w:noProof/>
      </w:rPr>
      <w:drawing>
        <wp:inline distT="0" distB="0" distL="0" distR="0" wp14:anchorId="50E1B66B" wp14:editId="0E45D73F">
          <wp:extent cx="1200785" cy="1219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COUNTY TREASURERS’ ASSOCIATION</w:t>
    </w:r>
  </w:p>
  <w:p w14:paraId="34A112C6" w14:textId="3FFEFDB5" w:rsidR="00874167" w:rsidRDefault="00874167" w:rsidP="00874167">
    <w:pPr>
      <w:pStyle w:val="Header"/>
    </w:pPr>
    <w:r>
      <w:t xml:space="preserve">                                                                </w:t>
    </w:r>
    <w:r>
      <w:t xml:space="preserve">                                </w:t>
    </w:r>
    <w:r>
      <w:t>COMMONWEALTH OF PENNSYLVANIA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F51"/>
    <w:multiLevelType w:val="hybridMultilevel"/>
    <w:tmpl w:val="AB64B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440E"/>
    <w:multiLevelType w:val="hybridMultilevel"/>
    <w:tmpl w:val="00F4CA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5D3A"/>
    <w:multiLevelType w:val="hybridMultilevel"/>
    <w:tmpl w:val="8D7E8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24807"/>
    <w:multiLevelType w:val="hybridMultilevel"/>
    <w:tmpl w:val="DC3C91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636BF"/>
    <w:multiLevelType w:val="hybridMultilevel"/>
    <w:tmpl w:val="D93C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A755B"/>
    <w:multiLevelType w:val="hybridMultilevel"/>
    <w:tmpl w:val="F9FE2D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E0874"/>
    <w:multiLevelType w:val="hybridMultilevel"/>
    <w:tmpl w:val="D730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0507C"/>
    <w:multiLevelType w:val="hybridMultilevel"/>
    <w:tmpl w:val="E578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7795E"/>
    <w:multiLevelType w:val="hybridMultilevel"/>
    <w:tmpl w:val="A36CE7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234930"/>
    <w:multiLevelType w:val="hybridMultilevel"/>
    <w:tmpl w:val="ED9CFB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80210"/>
    <w:multiLevelType w:val="hybridMultilevel"/>
    <w:tmpl w:val="804AFD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C5864AE">
      <w:start w:val="48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016BB4"/>
    <w:multiLevelType w:val="hybridMultilevel"/>
    <w:tmpl w:val="29ACF3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14199"/>
    <w:multiLevelType w:val="hybridMultilevel"/>
    <w:tmpl w:val="8AECE8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33621B"/>
    <w:multiLevelType w:val="hybridMultilevel"/>
    <w:tmpl w:val="E842A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F6C72"/>
    <w:multiLevelType w:val="hybridMultilevel"/>
    <w:tmpl w:val="4866EC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C5864AE">
      <w:start w:val="48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E033E9"/>
    <w:multiLevelType w:val="hybridMultilevel"/>
    <w:tmpl w:val="6C46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37E6A"/>
    <w:multiLevelType w:val="hybridMultilevel"/>
    <w:tmpl w:val="D53ACA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541B7"/>
    <w:multiLevelType w:val="hybridMultilevel"/>
    <w:tmpl w:val="8766DF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D41853"/>
    <w:multiLevelType w:val="hybridMultilevel"/>
    <w:tmpl w:val="9B3E32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D0DCB"/>
    <w:multiLevelType w:val="hybridMultilevel"/>
    <w:tmpl w:val="C5BEB58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C52A7"/>
    <w:multiLevelType w:val="hybridMultilevel"/>
    <w:tmpl w:val="23863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0"/>
  </w:num>
  <w:num w:numId="8">
    <w:abstractNumId w:val="14"/>
  </w:num>
  <w:num w:numId="9">
    <w:abstractNumId w:val="8"/>
  </w:num>
  <w:num w:numId="10">
    <w:abstractNumId w:val="13"/>
  </w:num>
  <w:num w:numId="11">
    <w:abstractNumId w:val="12"/>
  </w:num>
  <w:num w:numId="12">
    <w:abstractNumId w:val="0"/>
  </w:num>
  <w:num w:numId="13">
    <w:abstractNumId w:val="11"/>
  </w:num>
  <w:num w:numId="14">
    <w:abstractNumId w:val="5"/>
  </w:num>
  <w:num w:numId="15">
    <w:abstractNumId w:val="16"/>
  </w:num>
  <w:num w:numId="16">
    <w:abstractNumId w:val="18"/>
  </w:num>
  <w:num w:numId="17">
    <w:abstractNumId w:val="10"/>
  </w:num>
  <w:num w:numId="18">
    <w:abstractNumId w:val="2"/>
  </w:num>
  <w:num w:numId="19">
    <w:abstractNumId w:val="9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A4"/>
    <w:rsid w:val="000102B5"/>
    <w:rsid w:val="00016BAF"/>
    <w:rsid w:val="000574F6"/>
    <w:rsid w:val="000A63EE"/>
    <w:rsid w:val="000D378D"/>
    <w:rsid w:val="000E2927"/>
    <w:rsid w:val="001269D4"/>
    <w:rsid w:val="00131803"/>
    <w:rsid w:val="0015032F"/>
    <w:rsid w:val="00154C6B"/>
    <w:rsid w:val="0016606B"/>
    <w:rsid w:val="00167142"/>
    <w:rsid w:val="001743C0"/>
    <w:rsid w:val="001F5201"/>
    <w:rsid w:val="001F5270"/>
    <w:rsid w:val="001F68F9"/>
    <w:rsid w:val="00263887"/>
    <w:rsid w:val="00264626"/>
    <w:rsid w:val="002A5314"/>
    <w:rsid w:val="002C607B"/>
    <w:rsid w:val="003136E6"/>
    <w:rsid w:val="00327637"/>
    <w:rsid w:val="00351256"/>
    <w:rsid w:val="00373407"/>
    <w:rsid w:val="00383096"/>
    <w:rsid w:val="003C02D4"/>
    <w:rsid w:val="003C663A"/>
    <w:rsid w:val="003F12CB"/>
    <w:rsid w:val="00440D45"/>
    <w:rsid w:val="004461A3"/>
    <w:rsid w:val="00455F46"/>
    <w:rsid w:val="004972C1"/>
    <w:rsid w:val="004B26F9"/>
    <w:rsid w:val="004C17A4"/>
    <w:rsid w:val="004F33C7"/>
    <w:rsid w:val="005115EB"/>
    <w:rsid w:val="0059261C"/>
    <w:rsid w:val="005C12BE"/>
    <w:rsid w:val="005F5F4C"/>
    <w:rsid w:val="005F67C9"/>
    <w:rsid w:val="00635554"/>
    <w:rsid w:val="00667DC6"/>
    <w:rsid w:val="006748BC"/>
    <w:rsid w:val="006814C5"/>
    <w:rsid w:val="006C3A49"/>
    <w:rsid w:val="006D711E"/>
    <w:rsid w:val="006F30E7"/>
    <w:rsid w:val="00700B5A"/>
    <w:rsid w:val="00724913"/>
    <w:rsid w:val="0075594A"/>
    <w:rsid w:val="007568B3"/>
    <w:rsid w:val="00757B2B"/>
    <w:rsid w:val="00771820"/>
    <w:rsid w:val="0079784F"/>
    <w:rsid w:val="007A1954"/>
    <w:rsid w:val="007A6A47"/>
    <w:rsid w:val="008015B5"/>
    <w:rsid w:val="00874167"/>
    <w:rsid w:val="008805AA"/>
    <w:rsid w:val="00895581"/>
    <w:rsid w:val="008D0FDF"/>
    <w:rsid w:val="008E1F00"/>
    <w:rsid w:val="008E64A0"/>
    <w:rsid w:val="00943628"/>
    <w:rsid w:val="0095652B"/>
    <w:rsid w:val="0098751C"/>
    <w:rsid w:val="009A2B47"/>
    <w:rsid w:val="009A6418"/>
    <w:rsid w:val="009C4316"/>
    <w:rsid w:val="00A10D2A"/>
    <w:rsid w:val="00A13D15"/>
    <w:rsid w:val="00A34F1A"/>
    <w:rsid w:val="00A8528D"/>
    <w:rsid w:val="00A94D27"/>
    <w:rsid w:val="00A96C65"/>
    <w:rsid w:val="00B11CBF"/>
    <w:rsid w:val="00B57CBE"/>
    <w:rsid w:val="00B90F66"/>
    <w:rsid w:val="00BA15EF"/>
    <w:rsid w:val="00BC2283"/>
    <w:rsid w:val="00BE5D62"/>
    <w:rsid w:val="00C02CCD"/>
    <w:rsid w:val="00C041FB"/>
    <w:rsid w:val="00C13776"/>
    <w:rsid w:val="00C244E6"/>
    <w:rsid w:val="00C30BCE"/>
    <w:rsid w:val="00C53E25"/>
    <w:rsid w:val="00C55676"/>
    <w:rsid w:val="00C75492"/>
    <w:rsid w:val="00C947DA"/>
    <w:rsid w:val="00CB6A3D"/>
    <w:rsid w:val="00CE0150"/>
    <w:rsid w:val="00D339F2"/>
    <w:rsid w:val="00D429BD"/>
    <w:rsid w:val="00D909F2"/>
    <w:rsid w:val="00E04671"/>
    <w:rsid w:val="00E21001"/>
    <w:rsid w:val="00E2646F"/>
    <w:rsid w:val="00E4042B"/>
    <w:rsid w:val="00E57A41"/>
    <w:rsid w:val="00E87504"/>
    <w:rsid w:val="00EA4631"/>
    <w:rsid w:val="00EB0C69"/>
    <w:rsid w:val="00EF4CF4"/>
    <w:rsid w:val="00F06FA1"/>
    <w:rsid w:val="00F134AB"/>
    <w:rsid w:val="00F72352"/>
    <w:rsid w:val="00F95A8B"/>
    <w:rsid w:val="00FA7D57"/>
    <w:rsid w:val="00F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A42A13"/>
  <w15:chartTrackingRefBased/>
  <w15:docId w15:val="{2E575184-DE3A-4E0B-A8A5-DCF6CBE6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5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15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67"/>
  </w:style>
  <w:style w:type="paragraph" w:styleId="Footer">
    <w:name w:val="footer"/>
    <w:basedOn w:val="Normal"/>
    <w:link w:val="FooterChar"/>
    <w:uiPriority w:val="99"/>
    <w:unhideWhenUsed/>
    <w:rsid w:val="0087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invest.gov/main/index.asp" TargetMode="External"/><Relationship Id="rId13" Type="http://schemas.openxmlformats.org/officeDocument/2006/relationships/hyperlink" Target="https://www.pa529.com/keyston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fe.com/" TargetMode="External"/><Relationship Id="rId12" Type="http://schemas.openxmlformats.org/officeDocument/2006/relationships/hyperlink" Target="https://www.pa529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treasury.gov/transparency/county-level-data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gis.state.pa.us/cfdocs/billInfo/billInfo.cfm?sYear=2023&amp;sInd=0&amp;body=S&amp;type=B&amp;bn=0024" TargetMode="External"/><Relationship Id="rId10" Type="http://schemas.openxmlformats.org/officeDocument/2006/relationships/hyperlink" Target="https://www.patreasury.gov/newsroom/archive/2021/11-17-Ledger-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treasury.gov/transparency/index.php" TargetMode="External"/><Relationship Id="rId14" Type="http://schemas.openxmlformats.org/officeDocument/2006/relationships/hyperlink" Target="https://www.paable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McCullough</dc:creator>
  <cp:keywords/>
  <dc:description/>
  <cp:lastModifiedBy>Treasurer</cp:lastModifiedBy>
  <cp:revision>2</cp:revision>
  <dcterms:created xsi:type="dcterms:W3CDTF">2024-06-28T17:43:00Z</dcterms:created>
  <dcterms:modified xsi:type="dcterms:W3CDTF">2024-06-28T17:43:00Z</dcterms:modified>
</cp:coreProperties>
</file>